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82" w:rsidRPr="00C839C0" w:rsidRDefault="00FC7782" w:rsidP="00FC7782">
      <w:pPr>
        <w:pStyle w:val="a5"/>
        <w:numPr>
          <w:ilvl w:val="0"/>
          <w:numId w:val="1"/>
        </w:numPr>
        <w:spacing w:line="240" w:lineRule="auto"/>
        <w:ind w:left="993" w:hanging="27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Проверка знаний </w:t>
      </w:r>
      <w:r>
        <w:rPr>
          <w:rFonts w:ascii="Times New Roman" w:hAnsi="Times New Roman" w:cs="Times New Roman"/>
          <w:sz w:val="24"/>
          <w:szCs w:val="24"/>
        </w:rPr>
        <w:t xml:space="preserve">в виде биологического диктанта </w:t>
      </w:r>
    </w:p>
    <w:p w:rsidR="00FC7782" w:rsidRPr="00F63A6C" w:rsidRDefault="00FC7782" w:rsidP="00FC7782">
      <w:pPr>
        <w:pStyle w:val="a5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3A6C">
        <w:rPr>
          <w:rFonts w:ascii="Times New Roman" w:hAnsi="Times New Roman" w:cs="Times New Roman"/>
          <w:sz w:val="24"/>
          <w:szCs w:val="24"/>
        </w:rPr>
        <w:t>Проверка знаний по основным генетическим понятиям в виде биологического диктанта:</w:t>
      </w:r>
    </w:p>
    <w:p w:rsidR="00FC7782" w:rsidRDefault="00FC7782" w:rsidP="00FC7782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Наука о наследственности и изменчивости (</w:t>
      </w:r>
      <w:r w:rsidRPr="0038798A">
        <w:rPr>
          <w:rFonts w:ascii="Times New Roman" w:hAnsi="Times New Roman" w:cs="Times New Roman"/>
          <w:i/>
          <w:sz w:val="24"/>
          <w:szCs w:val="24"/>
        </w:rPr>
        <w:t>Генетика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FC7782" w:rsidRDefault="00FC7782" w:rsidP="00FC7782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Способность живых организмов передавать свои признаки, свойства и особенности развития следующему поколению </w:t>
      </w:r>
      <w:r w:rsidRPr="0038798A">
        <w:rPr>
          <w:rFonts w:ascii="Times New Roman" w:hAnsi="Times New Roman" w:cs="Times New Roman"/>
          <w:i/>
          <w:sz w:val="24"/>
          <w:szCs w:val="24"/>
        </w:rPr>
        <w:t>(Наследственность)</w:t>
      </w:r>
    </w:p>
    <w:p w:rsidR="00FC7782" w:rsidRDefault="00FC7782" w:rsidP="00FC7782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Способность живых организмов существовать в различных формах, т.е. приобретать в процессе индивидуального развития признаки, отличные от каче</w:t>
      </w:r>
      <w:proofErr w:type="gramStart"/>
      <w:r>
        <w:rPr>
          <w:rFonts w:ascii="Times New Roman" w:hAnsi="Times New Roman" w:cs="Times New Roman"/>
          <w:sz w:val="24"/>
          <w:szCs w:val="24"/>
        </w:rPr>
        <w:t>ств др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угих особей того же вида. </w:t>
      </w:r>
      <w:r w:rsidRPr="0038798A">
        <w:rPr>
          <w:rFonts w:ascii="Times New Roman" w:hAnsi="Times New Roman" w:cs="Times New Roman"/>
          <w:i/>
          <w:sz w:val="24"/>
          <w:szCs w:val="24"/>
        </w:rPr>
        <w:t>(Изменчивость)</w:t>
      </w:r>
    </w:p>
    <w:p w:rsidR="00FC7782" w:rsidRDefault="00FC7782" w:rsidP="00FC7782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Явление преобладания у гибрида признака одного из родителей </w:t>
      </w:r>
      <w:r w:rsidRPr="00F63A6C">
        <w:rPr>
          <w:rFonts w:ascii="Times New Roman" w:hAnsi="Times New Roman" w:cs="Times New Roman"/>
          <w:i/>
          <w:sz w:val="24"/>
          <w:szCs w:val="24"/>
        </w:rPr>
        <w:t>(Доминантный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63A6C">
        <w:rPr>
          <w:rFonts w:ascii="Times New Roman" w:hAnsi="Times New Roman" w:cs="Times New Roman"/>
          <w:i/>
          <w:sz w:val="24"/>
          <w:szCs w:val="24"/>
        </w:rPr>
        <w:t>признак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FC7782" w:rsidRDefault="00FC7782" w:rsidP="00FC7782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Признак, не проявляющийся у гибридов, т.е. подавляемый </w:t>
      </w:r>
      <w:r w:rsidRPr="00F63A6C">
        <w:rPr>
          <w:rFonts w:ascii="Times New Roman" w:hAnsi="Times New Roman" w:cs="Times New Roman"/>
          <w:i/>
          <w:sz w:val="24"/>
          <w:szCs w:val="24"/>
        </w:rPr>
        <w:t>(Рецессивный признак)</w:t>
      </w:r>
    </w:p>
    <w:p w:rsidR="00FC7782" w:rsidRDefault="00FC7782" w:rsidP="00FC7782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Скрещивание, при котором родительские особи отличаются друг от друга  по одному изучаемому признаку (</w:t>
      </w:r>
      <w:r w:rsidRPr="00F63A6C">
        <w:rPr>
          <w:rFonts w:ascii="Times New Roman" w:hAnsi="Times New Roman" w:cs="Times New Roman"/>
          <w:i/>
          <w:sz w:val="24"/>
          <w:szCs w:val="24"/>
        </w:rPr>
        <w:t>Моногибридное скрещивание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FC7782" w:rsidRDefault="00FC7782" w:rsidP="00FC7782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Скрещивание, при котором прослеживается наследование двух пар альтернативных признаков </w:t>
      </w:r>
      <w:r w:rsidRPr="00F63A6C">
        <w:rPr>
          <w:rFonts w:ascii="Times New Roman" w:hAnsi="Times New Roman" w:cs="Times New Roman"/>
          <w:i/>
          <w:sz w:val="24"/>
          <w:szCs w:val="24"/>
        </w:rPr>
        <w:t>(Дигибридное скрещивание)</w:t>
      </w:r>
    </w:p>
    <w:p w:rsidR="00FC7782" w:rsidRDefault="00FC7782" w:rsidP="00FC7782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Сумма всех генов организма, т.е. совокупность всех наследственных задатков </w:t>
      </w:r>
      <w:r w:rsidRPr="0038798A">
        <w:rPr>
          <w:rFonts w:ascii="Times New Roman" w:hAnsi="Times New Roman" w:cs="Times New Roman"/>
          <w:i/>
          <w:sz w:val="24"/>
          <w:szCs w:val="24"/>
        </w:rPr>
        <w:t>(Генотип)</w:t>
      </w:r>
    </w:p>
    <w:p w:rsidR="00FC7782" w:rsidRDefault="00FC7782" w:rsidP="00FC7782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Совокупность свойств и признаков организма, которые являются результатом взаимодействия генотипа особи и окружающей среды </w:t>
      </w:r>
      <w:r w:rsidRPr="0038798A">
        <w:rPr>
          <w:rFonts w:ascii="Times New Roman" w:hAnsi="Times New Roman" w:cs="Times New Roman"/>
          <w:i/>
          <w:sz w:val="24"/>
          <w:szCs w:val="24"/>
        </w:rPr>
        <w:t>(Фенотип)</w:t>
      </w:r>
    </w:p>
    <w:p w:rsidR="00FC7782" w:rsidRPr="00F2567B" w:rsidRDefault="00FC7782" w:rsidP="00FC7782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Различные состояния гена, определяющие различные формы одного и того же признака </w:t>
      </w:r>
      <w:r w:rsidRPr="0038798A">
        <w:rPr>
          <w:rFonts w:ascii="Times New Roman" w:hAnsi="Times New Roman" w:cs="Times New Roman"/>
          <w:i/>
          <w:sz w:val="24"/>
          <w:szCs w:val="24"/>
        </w:rPr>
        <w:t>(Аллельные гены)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FC7782" w:rsidRPr="0002741E" w:rsidRDefault="00FC7782" w:rsidP="00FC7782">
      <w:pPr>
        <w:pStyle w:val="a5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C4C6C" w:rsidRDefault="001C4C6C"/>
    <w:sectPr w:rsidR="001C4C6C" w:rsidSect="001C4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481A18"/>
    <w:multiLevelType w:val="hybridMultilevel"/>
    <w:tmpl w:val="2ED0572E"/>
    <w:lvl w:ilvl="0" w:tplc="09A20F7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56B4103"/>
    <w:multiLevelType w:val="hybridMultilevel"/>
    <w:tmpl w:val="45BA5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D93A5A"/>
    <w:multiLevelType w:val="hybridMultilevel"/>
    <w:tmpl w:val="D682C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C7782"/>
    <w:rsid w:val="001C4C6C"/>
    <w:rsid w:val="007724E6"/>
    <w:rsid w:val="00AB1F39"/>
    <w:rsid w:val="00C34A20"/>
    <w:rsid w:val="00DC7DE3"/>
    <w:rsid w:val="00DE4693"/>
    <w:rsid w:val="00FC7782"/>
    <w:rsid w:val="00FC7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4E6"/>
  </w:style>
  <w:style w:type="paragraph" w:styleId="2">
    <w:name w:val="heading 2"/>
    <w:basedOn w:val="a"/>
    <w:link w:val="20"/>
    <w:uiPriority w:val="9"/>
    <w:qFormat/>
    <w:rsid w:val="007724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724E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7724E6"/>
    <w:rPr>
      <w:b/>
      <w:bCs/>
    </w:rPr>
  </w:style>
  <w:style w:type="character" w:styleId="a4">
    <w:name w:val="Emphasis"/>
    <w:basedOn w:val="a0"/>
    <w:uiPriority w:val="20"/>
    <w:qFormat/>
    <w:rsid w:val="007724E6"/>
    <w:rPr>
      <w:i/>
      <w:iCs/>
    </w:rPr>
  </w:style>
  <w:style w:type="paragraph" w:styleId="a5">
    <w:name w:val="List Paragraph"/>
    <w:basedOn w:val="a"/>
    <w:uiPriority w:val="34"/>
    <w:qFormat/>
    <w:rsid w:val="00FC77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1033</Characters>
  <Application>Microsoft Office Word</Application>
  <DocSecurity>0</DocSecurity>
  <Lines>8</Lines>
  <Paragraphs>2</Paragraphs>
  <ScaleCrop>false</ScaleCrop>
  <Company>Microsoft</Company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2017-02-08T20:04:00Z</dcterms:created>
  <dcterms:modified xsi:type="dcterms:W3CDTF">2017-02-09T14:57:00Z</dcterms:modified>
</cp:coreProperties>
</file>